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AF" w:rsidRPr="003E66AF" w:rsidRDefault="00185CD9" w:rsidP="003E66AF">
      <w:r w:rsidRPr="003E66AF">
        <w:rPr>
          <w:rFonts w:ascii="Bookman Old Style" w:hAnsi="Bookman Old Style" w:cs="Arial"/>
          <w:b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4514215</wp:posOffset>
            </wp:positionH>
            <wp:positionV relativeFrom="paragraph">
              <wp:posOffset>179705</wp:posOffset>
            </wp:positionV>
            <wp:extent cx="1454150" cy="578485"/>
            <wp:effectExtent l="0" t="0" r="0" b="0"/>
            <wp:wrapNone/>
            <wp:docPr id="13" name="Picture 13" descr="\\saa-not-dc01\users\debbie.webster\My Documents\Publicity\Advice Nottingh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a-not-dc01\users\debbie.webster\My Documents\Publicity\Advice Nottingha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6AF">
        <w:rPr>
          <w:rFonts w:ascii="Bookman Old Style" w:hAnsi="Bookman Old Style" w:cs="Arial"/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68580</wp:posOffset>
            </wp:positionV>
            <wp:extent cx="962025" cy="948055"/>
            <wp:effectExtent l="0" t="0" r="9525" b="4445"/>
            <wp:wrapTight wrapText="bothSides">
              <wp:wrapPolygon edited="0">
                <wp:start x="0" y="0"/>
                <wp:lineTo x="0" y="21267"/>
                <wp:lineTo x="21386" y="21267"/>
                <wp:lineTo x="21386" y="0"/>
                <wp:lineTo x="0" y="0"/>
              </wp:wrapPolygon>
            </wp:wrapTight>
            <wp:docPr id="14" name="Picture 14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6AF" w:rsidRDefault="003E66AF" w:rsidP="003E66AF"/>
    <w:p w:rsidR="00185CD9" w:rsidRDefault="00185CD9" w:rsidP="003E66AF">
      <w:pPr>
        <w:tabs>
          <w:tab w:val="left" w:pos="5456"/>
        </w:tabs>
        <w:autoSpaceDE w:val="0"/>
        <w:autoSpaceDN w:val="0"/>
        <w:adjustRightInd w:val="0"/>
        <w:spacing w:after="180"/>
        <w:rPr>
          <w:rFonts w:ascii="Bookman Old Style" w:hAnsi="Bookman Old Style" w:cs="Arial"/>
          <w:b/>
          <w:sz w:val="28"/>
          <w:szCs w:val="28"/>
        </w:rPr>
      </w:pPr>
    </w:p>
    <w:p w:rsidR="00185CD9" w:rsidRDefault="00185CD9" w:rsidP="003E66AF">
      <w:pPr>
        <w:tabs>
          <w:tab w:val="left" w:pos="5456"/>
        </w:tabs>
        <w:autoSpaceDE w:val="0"/>
        <w:autoSpaceDN w:val="0"/>
        <w:adjustRightInd w:val="0"/>
        <w:spacing w:after="180"/>
        <w:rPr>
          <w:rFonts w:ascii="Bookman Old Style" w:hAnsi="Bookman Old Style" w:cs="Arial"/>
          <w:b/>
          <w:sz w:val="28"/>
          <w:szCs w:val="28"/>
        </w:rPr>
      </w:pPr>
    </w:p>
    <w:p w:rsidR="009F4BE6" w:rsidRPr="003E66AF" w:rsidRDefault="009F4BE6" w:rsidP="009F4BE6">
      <w:pPr>
        <w:tabs>
          <w:tab w:val="left" w:pos="5456"/>
        </w:tabs>
        <w:autoSpaceDE w:val="0"/>
        <w:autoSpaceDN w:val="0"/>
        <w:adjustRightInd w:val="0"/>
        <w:spacing w:after="180"/>
        <w:rPr>
          <w:rFonts w:ascii="Bookman Old Style" w:hAnsi="Bookman Old Style" w:cs="Arial"/>
          <w:b/>
          <w:sz w:val="28"/>
          <w:szCs w:val="28"/>
        </w:rPr>
      </w:pPr>
      <w:r w:rsidRPr="003E66AF">
        <w:rPr>
          <w:rFonts w:ascii="Bookman Old Style" w:hAnsi="Bookman Old Style" w:cs="Arial"/>
          <w:b/>
          <w:sz w:val="28"/>
          <w:szCs w:val="28"/>
        </w:rPr>
        <w:t>Building Better Opportunities</w:t>
      </w:r>
    </w:p>
    <w:p w:rsidR="009F4BE6" w:rsidRPr="003E66AF" w:rsidRDefault="009F4BE6" w:rsidP="009F4BE6">
      <w:pPr>
        <w:tabs>
          <w:tab w:val="left" w:pos="5456"/>
        </w:tabs>
        <w:autoSpaceDE w:val="0"/>
        <w:autoSpaceDN w:val="0"/>
        <w:adjustRightInd w:val="0"/>
        <w:spacing w:after="180"/>
        <w:jc w:val="both"/>
        <w:rPr>
          <w:rFonts w:ascii="Bookman Old Style" w:hAnsi="Bookman Old Style" w:cs="Arial"/>
          <w:sz w:val="24"/>
          <w:szCs w:val="24"/>
        </w:rPr>
      </w:pPr>
      <w:r w:rsidRPr="003E66AF">
        <w:rPr>
          <w:rFonts w:ascii="Bookman Old Style" w:hAnsi="Bookman Old Style" w:cs="Arial"/>
          <w:sz w:val="24"/>
          <w:szCs w:val="24"/>
        </w:rPr>
        <w:t xml:space="preserve">In anticipation of our </w:t>
      </w:r>
      <w:r w:rsidRPr="003E66AF">
        <w:rPr>
          <w:rFonts w:ascii="Bookman Old Style" w:hAnsi="Bookman Old Style" w:cs="Arial"/>
          <w:b/>
          <w:sz w:val="24"/>
          <w:szCs w:val="24"/>
        </w:rPr>
        <w:t xml:space="preserve">D2N2 People First </w:t>
      </w:r>
      <w:r w:rsidRPr="003E66AF">
        <w:rPr>
          <w:rFonts w:ascii="Bookman Old Style" w:hAnsi="Bookman Old Style" w:cs="Arial"/>
          <w:sz w:val="24"/>
          <w:szCs w:val="24"/>
        </w:rPr>
        <w:t xml:space="preserve">consortia bid for the </w:t>
      </w:r>
      <w:r w:rsidRPr="003E66AF">
        <w:rPr>
          <w:rFonts w:ascii="Bookman Old Style" w:hAnsi="Bookman Old Style" w:cs="Arial"/>
          <w:b/>
          <w:sz w:val="24"/>
          <w:szCs w:val="24"/>
        </w:rPr>
        <w:t>Financial Inclusion Work</w:t>
      </w:r>
      <w:r w:rsidRPr="003E66AF">
        <w:rPr>
          <w:rFonts w:ascii="Bookman Old Style" w:hAnsi="Bookman Old Style" w:cs="Arial"/>
          <w:sz w:val="24"/>
          <w:szCs w:val="24"/>
        </w:rPr>
        <w:t xml:space="preserve"> strand of BLF’s </w:t>
      </w:r>
      <w:r w:rsidRPr="003E66AF">
        <w:rPr>
          <w:rFonts w:ascii="Bookman Old Style" w:hAnsi="Bookman Old Style" w:cs="Arial"/>
          <w:b/>
          <w:sz w:val="24"/>
          <w:szCs w:val="24"/>
        </w:rPr>
        <w:t>Building Better Opportunities</w:t>
      </w:r>
      <w:r w:rsidRPr="003E66AF">
        <w:rPr>
          <w:rFonts w:ascii="Bookman Old Style" w:hAnsi="Bookman Old Style" w:cs="Arial"/>
          <w:sz w:val="24"/>
          <w:szCs w:val="24"/>
        </w:rPr>
        <w:t xml:space="preserve">, we would like to invite community based organisations to express their interest in becoming partners to deliver activities to tackle financial exclusion that effects the most vulnerable &amp; disadvantaged within our communities. </w:t>
      </w:r>
    </w:p>
    <w:p w:rsidR="009F4BE6" w:rsidRPr="003E66AF" w:rsidRDefault="009F4BE6" w:rsidP="009F4BE6">
      <w:pPr>
        <w:tabs>
          <w:tab w:val="left" w:pos="5456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Arial"/>
          <w:b/>
          <w:sz w:val="24"/>
          <w:szCs w:val="24"/>
        </w:rPr>
      </w:pPr>
      <w:r w:rsidRPr="003E66AF">
        <w:rPr>
          <w:rFonts w:ascii="Bookman Old Style" w:hAnsi="Bookman Old Style" w:cs="Arial"/>
          <w:b/>
          <w:sz w:val="24"/>
          <w:szCs w:val="24"/>
        </w:rPr>
        <w:t>Priority groups</w:t>
      </w:r>
    </w:p>
    <w:p w:rsidR="009F4BE6" w:rsidRPr="003E66AF" w:rsidRDefault="009F4BE6" w:rsidP="009F4BE6">
      <w:pPr>
        <w:tabs>
          <w:tab w:val="left" w:pos="5456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Arial"/>
          <w:sz w:val="24"/>
          <w:szCs w:val="24"/>
        </w:rPr>
      </w:pPr>
      <w:r w:rsidRPr="003E66AF">
        <w:rPr>
          <w:rFonts w:ascii="Bookman Old Style" w:hAnsi="Bookman Old Style" w:cs="Arial"/>
          <w:sz w:val="24"/>
          <w:szCs w:val="24"/>
        </w:rPr>
        <w:t>This project will deliver against the priorities identified in the D2N2 Social Inclusion Framework &amp; will support those who are disengaged &amp; furthest away from the labour market. All activities will be person focused &amp; should be demand driven.</w:t>
      </w:r>
    </w:p>
    <w:p w:rsidR="009F4BE6" w:rsidRPr="003E66AF" w:rsidRDefault="009F4BE6" w:rsidP="009F4BE6">
      <w:pPr>
        <w:tabs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3E66AF">
        <w:rPr>
          <w:rFonts w:ascii="Bookman Old Style" w:hAnsi="Bookman Old Style" w:cs="Arial"/>
          <w:sz w:val="24"/>
          <w:szCs w:val="24"/>
        </w:rPr>
        <w:t>The project will need to integrate gender equality equal opportunities, &amp; sustainable development throughout its delivery.</w:t>
      </w:r>
    </w:p>
    <w:p w:rsidR="009F4BE6" w:rsidRDefault="009F4BE6" w:rsidP="009F4BE6">
      <w:pPr>
        <w:tabs>
          <w:tab w:val="left" w:pos="709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3E66AF">
        <w:rPr>
          <w:rFonts w:ascii="Bookman Old Style" w:hAnsi="Bookman Old Style" w:cs="Arial"/>
          <w:sz w:val="24"/>
          <w:szCs w:val="24"/>
        </w:rPr>
        <w:t>This strand focuses on those ‘out of work’ only. We are seeking partners that recognise the need to build resilience among those households experiencing the impact of welfare reforms</w:t>
      </w:r>
      <w:r w:rsidR="0086135C">
        <w:rPr>
          <w:rFonts w:ascii="Bookman Old Style" w:hAnsi="Bookman Old Style" w:cs="Arial"/>
          <w:sz w:val="24"/>
          <w:szCs w:val="24"/>
        </w:rPr>
        <w:t xml:space="preserve"> who are not in work</w:t>
      </w:r>
      <w:r w:rsidRPr="003E66AF">
        <w:rPr>
          <w:rFonts w:ascii="Bookman Old Style" w:hAnsi="Bookman Old Style" w:cs="Arial"/>
          <w:sz w:val="24"/>
          <w:szCs w:val="24"/>
        </w:rPr>
        <w:t xml:space="preserve">. </w:t>
      </w:r>
    </w:p>
    <w:p w:rsidR="004F08FE" w:rsidRPr="004F08FE" w:rsidRDefault="004F08FE" w:rsidP="004F08FE">
      <w:pPr>
        <w:tabs>
          <w:tab w:val="left" w:pos="5456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Arial"/>
          <w:b/>
          <w:sz w:val="24"/>
          <w:szCs w:val="24"/>
        </w:rPr>
      </w:pPr>
      <w:r w:rsidRPr="004F08FE">
        <w:rPr>
          <w:rFonts w:ascii="Bookman Old Style" w:hAnsi="Bookman Old Style" w:cs="Arial"/>
          <w:b/>
          <w:sz w:val="24"/>
          <w:szCs w:val="24"/>
        </w:rPr>
        <w:t xml:space="preserve">Thank you for your interest in our organisation &amp; our consortia ‘D2N2 People </w:t>
      </w:r>
      <w:proofErr w:type="gramStart"/>
      <w:r w:rsidRPr="004F08FE">
        <w:rPr>
          <w:rFonts w:ascii="Bookman Old Style" w:hAnsi="Bookman Old Style" w:cs="Arial"/>
          <w:b/>
          <w:sz w:val="24"/>
          <w:szCs w:val="24"/>
        </w:rPr>
        <w:t>First</w:t>
      </w:r>
      <w:proofErr w:type="gramEnd"/>
      <w:r w:rsidRPr="004F08FE">
        <w:rPr>
          <w:rFonts w:ascii="Bookman Old Style" w:hAnsi="Bookman Old Style" w:cs="Arial"/>
          <w:b/>
          <w:sz w:val="24"/>
          <w:szCs w:val="24"/>
        </w:rPr>
        <w:t xml:space="preserve">’. We are keen to make this process as simple as possible. </w:t>
      </w:r>
      <w:r>
        <w:rPr>
          <w:rFonts w:ascii="Bookman Old Style" w:hAnsi="Bookman Old Style" w:cs="Arial"/>
          <w:b/>
          <w:sz w:val="24"/>
          <w:szCs w:val="24"/>
        </w:rPr>
        <w:t>If</w:t>
      </w:r>
      <w:r w:rsidRPr="004F08FE">
        <w:rPr>
          <w:rFonts w:ascii="Bookman Old Style" w:hAnsi="Bookman Old Style" w:cs="Arial"/>
          <w:b/>
          <w:sz w:val="24"/>
          <w:szCs w:val="24"/>
        </w:rPr>
        <w:t xml:space="preserve"> you wish to be considered as a delivery partner in our application to the Big Lottery ‘Building Better Opportunities for the Financial Inclusion priority, please complete &amp; return</w:t>
      </w:r>
      <w:r>
        <w:rPr>
          <w:rFonts w:ascii="Bookman Old Style" w:hAnsi="Bookman Old Style" w:cs="Arial"/>
          <w:b/>
          <w:sz w:val="24"/>
          <w:szCs w:val="24"/>
        </w:rPr>
        <w:t xml:space="preserve"> the expression of interest </w:t>
      </w:r>
      <w:r w:rsidRPr="004F08FE">
        <w:rPr>
          <w:rFonts w:ascii="Bookman Old Style" w:hAnsi="Bookman Old Style" w:cs="Arial"/>
          <w:b/>
          <w:sz w:val="24"/>
          <w:szCs w:val="24"/>
        </w:rPr>
        <w:t xml:space="preserve">to </w:t>
      </w:r>
      <w:hyperlink r:id="rId9" w:history="1">
        <w:r w:rsidRPr="00C222B9">
          <w:rPr>
            <w:rStyle w:val="Hyperlink"/>
            <w:rFonts w:ascii="Bookman Old Style" w:hAnsi="Bookman Old Style" w:cs="Arial"/>
            <w:b/>
            <w:sz w:val="24"/>
            <w:szCs w:val="24"/>
          </w:rPr>
          <w:t>Debbie.Webster@StAnnsAdvice.org.uk</w:t>
        </w:r>
      </w:hyperlink>
      <w:r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4F08FE">
        <w:rPr>
          <w:rFonts w:ascii="Bookman Old Style" w:hAnsi="Bookman Old Style" w:cs="Arial"/>
          <w:b/>
          <w:sz w:val="24"/>
          <w:szCs w:val="24"/>
        </w:rPr>
        <w:t>by 30th June 2015</w:t>
      </w:r>
    </w:p>
    <w:p w:rsidR="0086135C" w:rsidRPr="003E66AF" w:rsidRDefault="004F08FE" w:rsidP="004F08FE">
      <w:pPr>
        <w:tabs>
          <w:tab w:val="left" w:pos="5456"/>
        </w:tabs>
        <w:autoSpaceDE w:val="0"/>
        <w:autoSpaceDN w:val="0"/>
        <w:adjustRightInd w:val="0"/>
        <w:spacing w:after="80"/>
        <w:jc w:val="both"/>
        <w:rPr>
          <w:rFonts w:ascii="Bookman Old Style" w:hAnsi="Bookman Old Style" w:cs="Arial"/>
          <w:sz w:val="24"/>
          <w:szCs w:val="24"/>
        </w:rPr>
      </w:pPr>
      <w:r w:rsidRPr="004F08FE">
        <w:rPr>
          <w:rFonts w:ascii="Bookman Old Style" w:hAnsi="Bookman Old Style" w:cs="Arial"/>
          <w:b/>
          <w:sz w:val="24"/>
          <w:szCs w:val="24"/>
        </w:rPr>
        <w:t>This is an initial call to gauge geographical coverage &amp; identify the range of projects that fits with the overall aim of combating poverty through the promotion of social inclusion.</w:t>
      </w:r>
    </w:p>
    <w:p w:rsidR="004F08FE" w:rsidRDefault="004F08FE" w:rsidP="00185CD9">
      <w:pPr>
        <w:shd w:val="clear" w:color="auto" w:fill="92CDDC" w:themeFill="accent5" w:themeFillTint="99"/>
        <w:tabs>
          <w:tab w:val="left" w:pos="5456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E66AF" w:rsidRPr="00185CD9" w:rsidRDefault="003E66AF" w:rsidP="00185CD9">
      <w:pPr>
        <w:shd w:val="clear" w:color="auto" w:fill="92CDDC" w:themeFill="accent5" w:themeFillTint="99"/>
        <w:tabs>
          <w:tab w:val="left" w:pos="5456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4"/>
          <w:szCs w:val="24"/>
        </w:rPr>
      </w:pPr>
      <w:r w:rsidRPr="00185CD9">
        <w:rPr>
          <w:rFonts w:ascii="Bookman Old Style" w:hAnsi="Bookman Old Style" w:cs="Arial"/>
          <w:b/>
          <w:sz w:val="24"/>
          <w:szCs w:val="24"/>
        </w:rPr>
        <w:t>What Do You Need To Do Next?</w:t>
      </w:r>
    </w:p>
    <w:p w:rsidR="003E66AF" w:rsidRPr="00185CD9" w:rsidRDefault="003E66AF" w:rsidP="00185CD9">
      <w:pPr>
        <w:shd w:val="clear" w:color="auto" w:fill="92CDDC" w:themeFill="accent5" w:themeFillTint="99"/>
        <w:tabs>
          <w:tab w:val="left" w:pos="5456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4"/>
          <w:szCs w:val="24"/>
        </w:rPr>
      </w:pPr>
      <w:r w:rsidRPr="00185CD9">
        <w:rPr>
          <w:rFonts w:ascii="Bookman Old Style" w:hAnsi="Bookman Old Style" w:cs="Arial"/>
          <w:b/>
          <w:sz w:val="24"/>
          <w:szCs w:val="24"/>
        </w:rPr>
        <w:t>Please complete the following questionnaire with the information that would better explain your interest in particular priority wards and priority groups.</w:t>
      </w:r>
    </w:p>
    <w:p w:rsidR="00185CD9" w:rsidRPr="00185CD9" w:rsidRDefault="003E66AF" w:rsidP="00185CD9">
      <w:pPr>
        <w:shd w:val="clear" w:color="auto" w:fill="92CDDC" w:themeFill="accent5" w:themeFillTint="99"/>
        <w:tabs>
          <w:tab w:val="left" w:pos="5456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FFFFFF"/>
          <w:sz w:val="24"/>
          <w:szCs w:val="24"/>
        </w:rPr>
      </w:pPr>
      <w:r w:rsidRPr="00185CD9">
        <w:rPr>
          <w:rFonts w:ascii="Bookman Old Style" w:hAnsi="Bookman Old Style" w:cs="Arial"/>
          <w:b/>
          <w:sz w:val="24"/>
          <w:szCs w:val="24"/>
        </w:rPr>
        <w:t>Your answers will help us identify how the partnership’s expertise and</w:t>
      </w:r>
      <w:r w:rsidR="00185CD9" w:rsidRPr="00185CD9">
        <w:rPr>
          <w:rFonts w:ascii="Bookman Old Style" w:hAnsi="Bookman Old Style" w:cs="Arial"/>
          <w:b/>
          <w:color w:val="FFFFFF"/>
        </w:rPr>
        <w:t xml:space="preserve"> </w:t>
      </w:r>
      <w:r w:rsidR="00185CD9" w:rsidRPr="00185CD9">
        <w:rPr>
          <w:rFonts w:ascii="Bookman Old Style" w:hAnsi="Bookman Old Style" w:cs="Arial"/>
          <w:b/>
          <w:sz w:val="24"/>
          <w:szCs w:val="24"/>
        </w:rPr>
        <w:t xml:space="preserve">resources are dispersed across the area and where the gaps exist. </w:t>
      </w:r>
    </w:p>
    <w:p w:rsidR="003E66AF" w:rsidRDefault="003E66AF" w:rsidP="00185CD9">
      <w:pPr>
        <w:shd w:val="clear" w:color="auto" w:fill="92CDDC" w:themeFill="accent5" w:themeFillTint="99"/>
        <w:tabs>
          <w:tab w:val="left" w:pos="5456"/>
        </w:tabs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4"/>
          <w:szCs w:val="24"/>
        </w:rPr>
      </w:pPr>
      <w:r w:rsidRPr="00185CD9">
        <w:rPr>
          <w:rFonts w:ascii="Bookman Old Style" w:hAnsi="Bookman Old Style" w:cs="Arial"/>
          <w:b/>
          <w:sz w:val="24"/>
          <w:szCs w:val="24"/>
        </w:rPr>
        <w:t xml:space="preserve"> 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710"/>
        <w:gridCol w:w="3260"/>
        <w:gridCol w:w="567"/>
        <w:gridCol w:w="2622"/>
        <w:gridCol w:w="284"/>
        <w:gridCol w:w="1630"/>
        <w:gridCol w:w="1276"/>
      </w:tblGrid>
      <w:tr w:rsidR="00E01DAB" w:rsidTr="00104C87">
        <w:tc>
          <w:tcPr>
            <w:tcW w:w="710" w:type="dxa"/>
            <w:shd w:val="clear" w:color="auto" w:fill="92CDDC" w:themeFill="accent5" w:themeFillTint="99"/>
          </w:tcPr>
          <w:p w:rsidR="00E01DAB" w:rsidRPr="00E7356B" w:rsidRDefault="00E01DAB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01DAB" w:rsidRPr="00104C87" w:rsidRDefault="00E01DAB" w:rsidP="003E66AF">
            <w:pPr>
              <w:rPr>
                <w:rFonts w:ascii="Bookman Old Style" w:hAnsi="Bookman Old Style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bCs/>
                <w:color w:val="000000"/>
                <w:sz w:val="32"/>
                <w:szCs w:val="32"/>
              </w:rPr>
              <w:t>ABOUT YOUR ORGANISATION</w:t>
            </w:r>
          </w:p>
        </w:tc>
      </w:tr>
      <w:tr w:rsidR="00E01DAB" w:rsidTr="00104C87">
        <w:tc>
          <w:tcPr>
            <w:tcW w:w="710" w:type="dxa"/>
            <w:shd w:val="clear" w:color="auto" w:fill="92CDDC" w:themeFill="accent5" w:themeFillTint="99"/>
          </w:tcPr>
          <w:p w:rsidR="00E01DAB" w:rsidRPr="003E66AF" w:rsidRDefault="00E01DAB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9639" w:type="dxa"/>
            <w:gridSpan w:val="6"/>
          </w:tcPr>
          <w:p w:rsidR="00E01DAB" w:rsidRDefault="00E01DAB" w:rsidP="003E66A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  <w:t>Name of your organisation</w:t>
            </w:r>
          </w:p>
          <w:p w:rsidR="00E01DAB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2B3616" w:rsidRPr="00104C87" w:rsidRDefault="002B3616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  <w:t>Type of organisation</w:t>
            </w:r>
          </w:p>
          <w:p w:rsidR="00E01DAB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2B3616" w:rsidRPr="00104C87" w:rsidRDefault="002B3616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  <w:t>Address:</w:t>
            </w: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104C87" w:rsidRPr="00104C87" w:rsidRDefault="00104C87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  <w:t>Contact Person:</w:t>
            </w:r>
          </w:p>
          <w:p w:rsidR="00E01DAB" w:rsidRPr="00104C87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Default="00E01DAB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  <w:t>e-mail:</w:t>
            </w:r>
          </w:p>
          <w:p w:rsidR="00104C87" w:rsidRPr="00104C87" w:rsidRDefault="00104C87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000000"/>
                <w:sz w:val="32"/>
                <w:szCs w:val="32"/>
              </w:rPr>
            </w:pPr>
          </w:p>
          <w:p w:rsidR="00E01DAB" w:rsidRPr="00E01DAB" w:rsidRDefault="00E01DAB" w:rsidP="003E66A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104C87" w:rsidTr="000F24CD">
        <w:tc>
          <w:tcPr>
            <w:tcW w:w="710" w:type="dxa"/>
            <w:shd w:val="clear" w:color="auto" w:fill="92CDDC" w:themeFill="accent5" w:themeFillTint="99"/>
          </w:tcPr>
          <w:p w:rsidR="00104C87" w:rsidRPr="00E7356B" w:rsidRDefault="00104C87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1.1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104C87" w:rsidRPr="00E01DAB" w:rsidRDefault="00104C87" w:rsidP="003E66AF">
            <w:pPr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104C87">
              <w:rPr>
                <w:rFonts w:ascii="Trebuchet MS" w:hAnsi="Trebuchet MS" w:cs="Arial"/>
                <w:b/>
                <w:bCs/>
                <w:color w:val="000000"/>
                <w:sz w:val="32"/>
                <w:szCs w:val="32"/>
              </w:rPr>
              <w:t>AREA WORKED IN</w:t>
            </w:r>
          </w:p>
        </w:tc>
      </w:tr>
      <w:tr w:rsidR="00321A9D" w:rsidTr="00104C87">
        <w:trPr>
          <w:trHeight w:val="494"/>
        </w:trPr>
        <w:tc>
          <w:tcPr>
            <w:tcW w:w="710" w:type="dxa"/>
            <w:vMerge w:val="restart"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  <w:p w:rsidR="00321A9D" w:rsidRPr="00696560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696560">
              <w:rPr>
                <w:rFonts w:ascii="Trebuchet MS" w:hAnsi="Trebuchet MS" w:cs="Arial"/>
                <w:color w:val="000000"/>
                <w:sz w:val="28"/>
                <w:szCs w:val="28"/>
              </w:rPr>
              <w:t>Please let us know what areas you are interested to deliver your services in?</w:t>
            </w:r>
          </w:p>
          <w:p w:rsidR="00321A9D" w:rsidRPr="00696560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321A9D" w:rsidRPr="00E01DAB" w:rsidRDefault="00321A9D" w:rsidP="00321A9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696560">
              <w:rPr>
                <w:rFonts w:ascii="Trebuchet MS" w:hAnsi="Trebuchet MS" w:cs="Arial"/>
                <w:color w:val="000000"/>
                <w:sz w:val="28"/>
                <w:szCs w:val="28"/>
              </w:rPr>
              <w:t>Please tick all that are relevant.</w:t>
            </w:r>
          </w:p>
        </w:tc>
        <w:tc>
          <w:tcPr>
            <w:tcW w:w="6379" w:type="dxa"/>
            <w:gridSpan w:val="5"/>
          </w:tcPr>
          <w:p w:rsidR="00321A9D" w:rsidRPr="00104C87" w:rsidRDefault="00696560" w:rsidP="00321A9D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Delivery A</w:t>
            </w:r>
            <w:r w:rsidR="00321A9D" w:rsidRPr="00104C87">
              <w:rPr>
                <w:rFonts w:ascii="Trebuchet MS" w:hAnsi="Trebuchet MS" w:cs="Arial"/>
                <w:b/>
                <w:sz w:val="32"/>
                <w:szCs w:val="32"/>
              </w:rPr>
              <w:t>rea</w:t>
            </w:r>
          </w:p>
        </w:tc>
      </w:tr>
      <w:tr w:rsidR="00321A9D" w:rsidTr="00104C87">
        <w:trPr>
          <w:trHeight w:val="241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Ashfield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61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Bassetlaw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23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Bolsover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13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Chesterfield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317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Derby City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65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Erewash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13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Mansfield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302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Newark &amp; Sherwood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251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104C87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North East Derbyshire</w:t>
            </w: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86135C" w:rsidTr="00104C87">
        <w:trPr>
          <w:trHeight w:val="251"/>
        </w:trPr>
        <w:tc>
          <w:tcPr>
            <w:tcW w:w="710" w:type="dxa"/>
            <w:vMerge/>
            <w:shd w:val="clear" w:color="auto" w:fill="92CDDC" w:themeFill="accent5" w:themeFillTint="99"/>
          </w:tcPr>
          <w:p w:rsidR="0086135C" w:rsidRPr="003E66AF" w:rsidRDefault="0086135C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86135C" w:rsidRDefault="0086135C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86135C" w:rsidRPr="00104C87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Nottingham City</w:t>
            </w:r>
          </w:p>
        </w:tc>
        <w:tc>
          <w:tcPr>
            <w:tcW w:w="1276" w:type="dxa"/>
          </w:tcPr>
          <w:p w:rsidR="0086135C" w:rsidRPr="00321A9D" w:rsidRDefault="0086135C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rPr>
          <w:trHeight w:val="992"/>
        </w:trPr>
        <w:tc>
          <w:tcPr>
            <w:tcW w:w="710" w:type="dxa"/>
            <w:vMerge/>
            <w:shd w:val="clear" w:color="auto" w:fill="92CDDC" w:themeFill="accent5" w:themeFillTint="99"/>
          </w:tcPr>
          <w:p w:rsidR="00321A9D" w:rsidRPr="003E66AF" w:rsidRDefault="00321A9D" w:rsidP="003E66AF">
            <w:pPr>
              <w:jc w:val="center"/>
              <w:rPr>
                <w:rFonts w:ascii="Bookman Old Style" w:hAnsi="Bookman Old Style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321A9D" w:rsidRDefault="00321A9D" w:rsidP="00E01DAB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5103" w:type="dxa"/>
            <w:gridSpan w:val="4"/>
          </w:tcPr>
          <w:p w:rsidR="00321A9D" w:rsidRPr="0086135C" w:rsidRDefault="0086135C" w:rsidP="00321A9D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Other</w:t>
            </w:r>
            <w:r w:rsidR="00321A9D" w:rsidRPr="00104C87"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 xml:space="preserve">D2N2 </w:t>
            </w:r>
            <w:r w:rsidR="00321A9D" w:rsidRPr="00104C87">
              <w:rPr>
                <w:rFonts w:ascii="Trebuchet MS" w:hAnsi="Trebuchet MS" w:cs="Arial"/>
                <w:b/>
                <w:sz w:val="32"/>
                <w:szCs w:val="32"/>
              </w:rPr>
              <w:t>Area</w:t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 xml:space="preserve"> </w:t>
            </w:r>
            <w:r w:rsidRPr="0086135C">
              <w:rPr>
                <w:rFonts w:ascii="Trebuchet MS" w:hAnsi="Trebuchet MS" w:cs="Arial"/>
                <w:b/>
                <w:sz w:val="28"/>
                <w:szCs w:val="28"/>
              </w:rPr>
              <w:t>(pockets of deprivation)</w:t>
            </w:r>
          </w:p>
          <w:p w:rsidR="00321A9D" w:rsidRDefault="00321A9D" w:rsidP="00321A9D">
            <w:pPr>
              <w:rPr>
                <w:rFonts w:ascii="Trebuchet MS" w:hAnsi="Trebuchet MS" w:cs="Arial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sz w:val="32"/>
                <w:szCs w:val="32"/>
              </w:rPr>
              <w:t>Please specify:</w:t>
            </w:r>
          </w:p>
          <w:p w:rsidR="0086135C" w:rsidRDefault="0086135C" w:rsidP="00321A9D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86135C" w:rsidRDefault="0086135C" w:rsidP="00321A9D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2B3616" w:rsidRPr="00104C87" w:rsidRDefault="002B3616" w:rsidP="00321A9D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321A9D" w:rsidRPr="00321A9D" w:rsidRDefault="00321A9D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321A9D" w:rsidTr="00104C87">
        <w:tc>
          <w:tcPr>
            <w:tcW w:w="710" w:type="dxa"/>
            <w:shd w:val="clear" w:color="auto" w:fill="92CDDC" w:themeFill="accent5" w:themeFillTint="99"/>
          </w:tcPr>
          <w:p w:rsidR="00321A9D" w:rsidRPr="00104C87" w:rsidRDefault="00321A9D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2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321A9D" w:rsidRPr="00104C87" w:rsidRDefault="00321A9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Priority Groups</w:t>
            </w:r>
            <w:r w:rsidR="00696560" w:rsidRPr="00104C87">
              <w:rPr>
                <w:rFonts w:ascii="Trebuchet MS" w:hAnsi="Trebuchet MS" w:cs="Arial"/>
                <w:b/>
                <w:sz w:val="32"/>
                <w:szCs w:val="32"/>
              </w:rPr>
              <w:t>/Areas</w:t>
            </w:r>
          </w:p>
        </w:tc>
      </w:tr>
      <w:tr w:rsidR="002B3616" w:rsidTr="00E50A25">
        <w:trPr>
          <w:trHeight w:val="1057"/>
        </w:trPr>
        <w:tc>
          <w:tcPr>
            <w:tcW w:w="710" w:type="dxa"/>
            <w:shd w:val="clear" w:color="auto" w:fill="92CDDC" w:themeFill="accent5" w:themeFillTint="99"/>
          </w:tcPr>
          <w:p w:rsidR="002B3616" w:rsidRDefault="002B361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616" w:rsidRDefault="002B3616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2B3616" w:rsidRPr="002B3616" w:rsidRDefault="002B3616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8"/>
                <w:szCs w:val="28"/>
              </w:rPr>
            </w:pPr>
            <w:r w:rsidRPr="002B3616">
              <w:rPr>
                <w:rFonts w:ascii="Trebuchet MS" w:hAnsi="Trebuchet MS" w:cs="Arial"/>
                <w:sz w:val="28"/>
                <w:szCs w:val="28"/>
              </w:rPr>
              <w:t>Does</w:t>
            </w:r>
            <w:r w:rsidR="004F08FE">
              <w:rPr>
                <w:rFonts w:ascii="Trebuchet MS" w:hAnsi="Trebuchet MS" w:cs="Arial"/>
                <w:sz w:val="28"/>
                <w:szCs w:val="28"/>
              </w:rPr>
              <w:t xml:space="preserve"> your agency work with a specific</w:t>
            </w:r>
            <w:r w:rsidRPr="002B3616">
              <w:rPr>
                <w:rFonts w:ascii="Trebuchet MS" w:hAnsi="Trebuchet MS" w:cs="Arial"/>
                <w:sz w:val="28"/>
                <w:szCs w:val="28"/>
              </w:rPr>
              <w:t xml:space="preserve"> group?</w:t>
            </w:r>
          </w:p>
          <w:p w:rsidR="002B3616" w:rsidRDefault="002B3616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3189" w:type="dxa"/>
            <w:gridSpan w:val="2"/>
          </w:tcPr>
          <w:p w:rsidR="002B3616" w:rsidRDefault="002B3616" w:rsidP="002B361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Pr="00104C87" w:rsidRDefault="002B3616" w:rsidP="002B361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YES</w:t>
            </w:r>
          </w:p>
        </w:tc>
        <w:tc>
          <w:tcPr>
            <w:tcW w:w="3190" w:type="dxa"/>
            <w:gridSpan w:val="3"/>
          </w:tcPr>
          <w:p w:rsidR="002B3616" w:rsidRDefault="002B3616" w:rsidP="002B361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Pr="00104C87" w:rsidRDefault="002B3616" w:rsidP="002B361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NO</w:t>
            </w:r>
          </w:p>
        </w:tc>
      </w:tr>
      <w:tr w:rsidR="00960490" w:rsidTr="00104C87">
        <w:trPr>
          <w:trHeight w:val="521"/>
        </w:trPr>
        <w:tc>
          <w:tcPr>
            <w:tcW w:w="710" w:type="dxa"/>
            <w:shd w:val="clear" w:color="auto" w:fill="92CDDC" w:themeFill="accent5" w:themeFillTint="99"/>
          </w:tcPr>
          <w:p w:rsidR="00960490" w:rsidRPr="002B3616" w:rsidRDefault="002B3616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2B3616">
              <w:rPr>
                <w:rFonts w:ascii="Trebuchet MS" w:hAnsi="Trebuchet MS" w:cs="Arial"/>
                <w:b/>
                <w:sz w:val="32"/>
                <w:szCs w:val="32"/>
              </w:rPr>
              <w:lastRenderedPageBreak/>
              <w:t>2.1</w:t>
            </w:r>
          </w:p>
        </w:tc>
        <w:tc>
          <w:tcPr>
            <w:tcW w:w="3260" w:type="dxa"/>
          </w:tcPr>
          <w:p w:rsidR="002B3616" w:rsidRDefault="002B3616" w:rsidP="002B36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2B3616" w:rsidRDefault="002B3616" w:rsidP="002B36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EA2B60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If you answered ‘Yes’ </w:t>
            </w: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above please identify.</w:t>
            </w:r>
          </w:p>
          <w:p w:rsidR="002B3616" w:rsidRPr="00EA2B60" w:rsidRDefault="002B3616" w:rsidP="002B361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(under 25, long-term unemployed, mental health)</w:t>
            </w:r>
          </w:p>
          <w:p w:rsidR="00960490" w:rsidRDefault="0096049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6379" w:type="dxa"/>
            <w:gridSpan w:val="5"/>
          </w:tcPr>
          <w:p w:rsidR="00960490" w:rsidRPr="00104C87" w:rsidRDefault="00960490" w:rsidP="00696560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</w:tr>
      <w:tr w:rsidR="00696560" w:rsidTr="002B3616">
        <w:trPr>
          <w:trHeight w:val="379"/>
        </w:trPr>
        <w:tc>
          <w:tcPr>
            <w:tcW w:w="710" w:type="dxa"/>
            <w:vMerge w:val="restart"/>
            <w:shd w:val="clear" w:color="auto" w:fill="92CDDC" w:themeFill="accent5" w:themeFillTint="99"/>
          </w:tcPr>
          <w:p w:rsidR="00696560" w:rsidRPr="002B3616" w:rsidRDefault="002B3616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2B3616">
              <w:rPr>
                <w:rFonts w:ascii="Trebuchet MS" w:hAnsi="Trebuchet MS" w:cs="Arial"/>
                <w:b/>
                <w:sz w:val="32"/>
                <w:szCs w:val="32"/>
              </w:rPr>
              <w:t>2.2</w:t>
            </w:r>
          </w:p>
        </w:tc>
        <w:tc>
          <w:tcPr>
            <w:tcW w:w="3260" w:type="dxa"/>
            <w:vMerge w:val="restart"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  <w:p w:rsidR="00696560" w:rsidRP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8"/>
                <w:szCs w:val="28"/>
              </w:rPr>
            </w:pPr>
            <w:r w:rsidRPr="00696560">
              <w:rPr>
                <w:rFonts w:ascii="Trebuchet MS" w:hAnsi="Trebuchet MS" w:cs="Arial"/>
                <w:sz w:val="28"/>
                <w:szCs w:val="28"/>
              </w:rPr>
              <w:t>Please let us know whi</w:t>
            </w:r>
            <w:r>
              <w:rPr>
                <w:rFonts w:ascii="Trebuchet MS" w:hAnsi="Trebuchet MS" w:cs="Arial"/>
                <w:sz w:val="28"/>
                <w:szCs w:val="28"/>
              </w:rPr>
              <w:t>ch priority area you operate in?</w:t>
            </w:r>
          </w:p>
          <w:p w:rsidR="00696560" w:rsidRP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8"/>
                <w:szCs w:val="28"/>
              </w:rPr>
            </w:pPr>
          </w:p>
          <w:p w:rsidR="00696560" w:rsidRP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8"/>
                <w:szCs w:val="28"/>
              </w:rPr>
            </w:pPr>
            <w:r w:rsidRPr="00696560">
              <w:rPr>
                <w:rFonts w:ascii="Trebuchet MS" w:hAnsi="Trebuchet MS" w:cs="Arial"/>
                <w:sz w:val="28"/>
                <w:szCs w:val="28"/>
              </w:rPr>
              <w:t>Please tick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all that are relevant</w:t>
            </w:r>
            <w:r w:rsidRPr="00696560">
              <w:rPr>
                <w:rFonts w:ascii="Trebuchet MS" w:hAnsi="Trebuchet MS" w:cs="Arial"/>
                <w:sz w:val="28"/>
                <w:szCs w:val="28"/>
              </w:rPr>
              <w:t>.</w:t>
            </w:r>
          </w:p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696560" w:rsidRPr="00104C87" w:rsidRDefault="00104C87" w:rsidP="00696560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SERVICE DELIVERY</w:t>
            </w:r>
          </w:p>
        </w:tc>
      </w:tr>
      <w:tr w:rsidR="00696560" w:rsidTr="00104C87">
        <w:trPr>
          <w:trHeight w:val="323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696560" w:rsidP="0086135C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 xml:space="preserve">Financial Capability </w:t>
            </w: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696560" w:rsidTr="00104C87">
        <w:trPr>
          <w:trHeight w:val="285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2B361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Debt</w:t>
            </w:r>
            <w:r w:rsidR="00696560" w:rsidRPr="00104C87">
              <w:rPr>
                <w:rFonts w:ascii="Trebuchet MS" w:hAnsi="Trebuchet MS" w:cs="Arial"/>
                <w:b/>
                <w:sz w:val="32"/>
                <w:szCs w:val="32"/>
              </w:rPr>
              <w:t xml:space="preserve"> Advice</w:t>
            </w: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B3616" w:rsidTr="00104C87">
        <w:trPr>
          <w:trHeight w:val="219"/>
        </w:trPr>
        <w:tc>
          <w:tcPr>
            <w:tcW w:w="710" w:type="dxa"/>
            <w:vMerge/>
            <w:shd w:val="clear" w:color="auto" w:fill="92CDDC" w:themeFill="accent5" w:themeFillTint="99"/>
          </w:tcPr>
          <w:p w:rsidR="002B3616" w:rsidRDefault="002B361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B3616" w:rsidRDefault="002B3616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2B3616" w:rsidRPr="00104C87" w:rsidRDefault="002B361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Welfare Benefit Advice</w:t>
            </w:r>
          </w:p>
        </w:tc>
        <w:tc>
          <w:tcPr>
            <w:tcW w:w="1276" w:type="dxa"/>
          </w:tcPr>
          <w:p w:rsidR="002B3616" w:rsidRPr="00321A9D" w:rsidRDefault="002B361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696560" w:rsidTr="00104C87">
        <w:trPr>
          <w:trHeight w:val="219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696560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Banking/Affordable Credit</w:t>
            </w: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696560" w:rsidTr="00104C87">
        <w:trPr>
          <w:trHeight w:val="323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696560" w:rsidP="002B361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Fuel Debt</w:t>
            </w:r>
            <w:r w:rsidR="002B3616">
              <w:rPr>
                <w:rFonts w:ascii="Trebuchet MS" w:hAnsi="Trebuchet MS" w:cs="Arial"/>
                <w:b/>
                <w:sz w:val="32"/>
                <w:szCs w:val="32"/>
              </w:rPr>
              <w:t xml:space="preserve"> &amp; E</w:t>
            </w:r>
            <w:r w:rsidR="002B3616" w:rsidRPr="00104C87">
              <w:rPr>
                <w:rFonts w:ascii="Trebuchet MS" w:hAnsi="Trebuchet MS" w:cs="Arial"/>
                <w:b/>
                <w:sz w:val="32"/>
                <w:szCs w:val="32"/>
              </w:rPr>
              <w:t>fficiency</w:t>
            </w: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 xml:space="preserve"> Advice</w:t>
            </w: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B3616" w:rsidTr="00104C87">
        <w:trPr>
          <w:trHeight w:val="257"/>
        </w:trPr>
        <w:tc>
          <w:tcPr>
            <w:tcW w:w="710" w:type="dxa"/>
            <w:vMerge/>
            <w:shd w:val="clear" w:color="auto" w:fill="92CDDC" w:themeFill="accent5" w:themeFillTint="99"/>
          </w:tcPr>
          <w:p w:rsidR="002B3616" w:rsidRDefault="002B361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B3616" w:rsidRDefault="002B3616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2B3616" w:rsidRPr="00104C87" w:rsidRDefault="002B361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Pre – Employment Activities</w:t>
            </w:r>
          </w:p>
        </w:tc>
        <w:tc>
          <w:tcPr>
            <w:tcW w:w="1276" w:type="dxa"/>
          </w:tcPr>
          <w:p w:rsidR="002B3616" w:rsidRPr="00321A9D" w:rsidRDefault="002B361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696560" w:rsidTr="00104C87">
        <w:trPr>
          <w:trHeight w:val="257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D4470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Food Bank</w:t>
            </w: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696560" w:rsidTr="00104C87">
        <w:trPr>
          <w:trHeight w:val="516"/>
        </w:trPr>
        <w:tc>
          <w:tcPr>
            <w:tcW w:w="710" w:type="dxa"/>
            <w:vMerge/>
            <w:shd w:val="clear" w:color="auto" w:fill="92CDDC" w:themeFill="accent5" w:themeFillTint="99"/>
          </w:tcPr>
          <w:p w:rsidR="00696560" w:rsidRDefault="00696560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96560" w:rsidRDefault="00696560" w:rsidP="00696560">
            <w:pPr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5103" w:type="dxa"/>
            <w:gridSpan w:val="4"/>
          </w:tcPr>
          <w:p w:rsidR="00696560" w:rsidRPr="00104C87" w:rsidRDefault="00D4470D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Other</w:t>
            </w:r>
          </w:p>
          <w:p w:rsidR="00D4470D" w:rsidRPr="00104C87" w:rsidRDefault="00D4470D" w:rsidP="003E66AF">
            <w:pPr>
              <w:rPr>
                <w:rFonts w:ascii="Trebuchet MS" w:hAnsi="Trebuchet MS" w:cs="Arial"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sz w:val="32"/>
                <w:szCs w:val="32"/>
              </w:rPr>
              <w:t>Please specify:</w:t>
            </w:r>
          </w:p>
          <w:p w:rsidR="002B3616" w:rsidRPr="00104C87" w:rsidRDefault="002B3616" w:rsidP="003E66AF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696560" w:rsidRPr="00321A9D" w:rsidRDefault="006965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185CD9" w:rsidTr="00104C87">
        <w:tc>
          <w:tcPr>
            <w:tcW w:w="710" w:type="dxa"/>
            <w:shd w:val="clear" w:color="auto" w:fill="92CDDC" w:themeFill="accent5" w:themeFillTint="99"/>
          </w:tcPr>
          <w:p w:rsidR="00185CD9" w:rsidRPr="00104C87" w:rsidRDefault="002B3616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3</w:t>
            </w:r>
            <w:r w:rsidR="00185CD9" w:rsidRPr="00104C87">
              <w:rPr>
                <w:rFonts w:ascii="Trebuchet MS" w:hAnsi="Trebuchet MS" w:cs="Arial"/>
                <w:b/>
                <w:sz w:val="32"/>
                <w:szCs w:val="32"/>
              </w:rPr>
              <w:t>.1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185CD9" w:rsidRPr="00104C87" w:rsidRDefault="004F08FE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Please d</w:t>
            </w:r>
            <w:r w:rsidR="0086135C">
              <w:rPr>
                <w:rFonts w:ascii="Trebuchet MS" w:hAnsi="Trebuchet MS" w:cs="Arial"/>
                <w:b/>
                <w:sz w:val="32"/>
                <w:szCs w:val="32"/>
              </w:rPr>
              <w:t>escribe any</w:t>
            </w:r>
            <w:r w:rsidR="00185CD9" w:rsidRPr="00104C87">
              <w:rPr>
                <w:rFonts w:ascii="Trebuchet MS" w:hAnsi="Trebuchet MS" w:cs="Arial"/>
                <w:b/>
                <w:sz w:val="32"/>
                <w:szCs w:val="32"/>
              </w:rPr>
              <w:t xml:space="preserve"> interventions/programmes you would be able to deliver in specific areas</w:t>
            </w:r>
          </w:p>
        </w:tc>
      </w:tr>
      <w:tr w:rsidR="009F4BE6" w:rsidTr="00104C87">
        <w:tc>
          <w:tcPr>
            <w:tcW w:w="710" w:type="dxa"/>
            <w:vMerge w:val="restart"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 xml:space="preserve">Financial Capability </w:t>
            </w: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Debt</w:t>
            </w:r>
            <w:r w:rsidR="009F4BE6" w:rsidRPr="00E7356B">
              <w:rPr>
                <w:rFonts w:ascii="Trebuchet MS" w:hAnsi="Trebuchet MS" w:cs="Arial"/>
                <w:b/>
                <w:sz w:val="32"/>
                <w:szCs w:val="32"/>
              </w:rPr>
              <w:t xml:space="preserve"> Advice</w:t>
            </w: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86135C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86135C" w:rsidRPr="00321A9D" w:rsidRDefault="0086135C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6135C" w:rsidRDefault="0086135C" w:rsidP="0086135C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86135C" w:rsidRDefault="0086135C" w:rsidP="0086135C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86135C" w:rsidRPr="00E7356B" w:rsidRDefault="0086135C" w:rsidP="0086135C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Welfare Benefit Advice</w:t>
            </w:r>
          </w:p>
          <w:p w:rsidR="0086135C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86135C" w:rsidRPr="00E7356B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86135C" w:rsidRPr="00321A9D" w:rsidRDefault="0086135C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Banking &amp; Affordable Credit</w:t>
            </w: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Fuel Debt</w:t>
            </w:r>
            <w:r w:rsidR="0086135C">
              <w:rPr>
                <w:rFonts w:ascii="Trebuchet MS" w:hAnsi="Trebuchet MS" w:cs="Arial"/>
                <w:b/>
                <w:sz w:val="32"/>
                <w:szCs w:val="32"/>
              </w:rPr>
              <w:t xml:space="preserve"> &amp; E</w:t>
            </w:r>
            <w:r w:rsidR="0086135C" w:rsidRPr="00E7356B">
              <w:rPr>
                <w:rFonts w:ascii="Trebuchet MS" w:hAnsi="Trebuchet MS" w:cs="Arial"/>
                <w:b/>
                <w:sz w:val="32"/>
                <w:szCs w:val="32"/>
              </w:rPr>
              <w:t>fficiency</w:t>
            </w: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 xml:space="preserve"> Advice</w:t>
            </w: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86135C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86135C" w:rsidRPr="00321A9D" w:rsidRDefault="0086135C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6135C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Default="002B361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86135C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Pre – Employment Activities</w:t>
            </w:r>
          </w:p>
          <w:p w:rsidR="0086135C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86135C" w:rsidRPr="00E7356B" w:rsidRDefault="0086135C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86135C" w:rsidRPr="00321A9D" w:rsidRDefault="0086135C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Food Bank</w:t>
            </w: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9F4BE6" w:rsidRPr="00321A9D" w:rsidRDefault="009F4BE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F4BE6" w:rsidRPr="00E7356B" w:rsidRDefault="009F4BE6" w:rsidP="009F4BE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Default="00E7356B" w:rsidP="009F4BE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9F4BE6" w:rsidRPr="00E7356B" w:rsidRDefault="009F4BE6" w:rsidP="009F4BE6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Other</w:t>
            </w:r>
          </w:p>
          <w:p w:rsidR="009F4BE6" w:rsidRPr="00E7356B" w:rsidRDefault="009F4BE6" w:rsidP="009F4BE6">
            <w:pPr>
              <w:rPr>
                <w:rFonts w:ascii="Trebuchet MS" w:hAnsi="Trebuchet MS" w:cs="Arial"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sz w:val="32"/>
                <w:szCs w:val="32"/>
              </w:rPr>
              <w:t>Please specify:</w:t>
            </w:r>
          </w:p>
          <w:p w:rsidR="009F4BE6" w:rsidRDefault="009F4BE6" w:rsidP="009F4BE6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E7356B" w:rsidRPr="00E7356B" w:rsidRDefault="00E7356B" w:rsidP="009F4BE6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9F4BE6" w:rsidRPr="00E7356B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9F4BE6" w:rsidTr="00104C87">
        <w:tc>
          <w:tcPr>
            <w:tcW w:w="710" w:type="dxa"/>
            <w:shd w:val="clear" w:color="auto" w:fill="92CDDC" w:themeFill="accent5" w:themeFillTint="99"/>
          </w:tcPr>
          <w:p w:rsidR="009F4BE6" w:rsidRPr="00104C87" w:rsidRDefault="009F4BE6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  <w:gridSpan w:val="2"/>
            <w:shd w:val="clear" w:color="auto" w:fill="92CDDC" w:themeFill="accent5" w:themeFillTint="99"/>
          </w:tcPr>
          <w:p w:rsidR="009F4BE6" w:rsidRPr="00104C87" w:rsidRDefault="009F4BE6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04C87">
              <w:rPr>
                <w:rFonts w:ascii="Trebuchet MS" w:hAnsi="Trebuchet MS" w:cs="Arial"/>
                <w:b/>
                <w:sz w:val="32"/>
                <w:szCs w:val="32"/>
              </w:rPr>
              <w:t>Premises</w:t>
            </w:r>
          </w:p>
        </w:tc>
        <w:tc>
          <w:tcPr>
            <w:tcW w:w="5812" w:type="dxa"/>
            <w:gridSpan w:val="4"/>
            <w:shd w:val="clear" w:color="auto" w:fill="92CDDC" w:themeFill="accent5" w:themeFillTint="99"/>
          </w:tcPr>
          <w:p w:rsidR="009F4BE6" w:rsidRPr="00321A9D" w:rsidRDefault="009F4BE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7A1989" w:rsidTr="00E7356B">
        <w:trPr>
          <w:trHeight w:val="896"/>
        </w:trPr>
        <w:tc>
          <w:tcPr>
            <w:tcW w:w="710" w:type="dxa"/>
            <w:shd w:val="clear" w:color="auto" w:fill="92CDDC" w:themeFill="accent5" w:themeFillTint="99"/>
          </w:tcPr>
          <w:p w:rsidR="007A1989" w:rsidRPr="00321A9D" w:rsidRDefault="007A1989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7A1989" w:rsidRPr="00E7356B" w:rsidRDefault="00960490" w:rsidP="0096049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Do you have appropriate </w:t>
            </w:r>
            <w:r w:rsidR="007A1989" w:rsidRPr="007A1989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premises in the </w:t>
            </w: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delivery </w:t>
            </w:r>
            <w:r w:rsidR="007A1989" w:rsidRPr="007A1989">
              <w:rPr>
                <w:rFonts w:ascii="Trebuchet MS" w:hAnsi="Trebuchet MS" w:cs="Arial"/>
                <w:color w:val="000000"/>
                <w:sz w:val="28"/>
                <w:szCs w:val="28"/>
              </w:rPr>
              <w:t>area</w:t>
            </w:r>
            <w:r w:rsidR="007A1989">
              <w:rPr>
                <w:rFonts w:ascii="Trebuchet MS" w:hAnsi="Trebuchet MS" w:cs="Arial"/>
                <w:color w:val="000000"/>
                <w:sz w:val="28"/>
                <w:szCs w:val="28"/>
              </w:rPr>
              <w:t>(s) you want to work in?</w:t>
            </w:r>
          </w:p>
        </w:tc>
        <w:tc>
          <w:tcPr>
            <w:tcW w:w="2622" w:type="dxa"/>
          </w:tcPr>
          <w:p w:rsidR="007A1989" w:rsidRDefault="007A1989" w:rsidP="00E7356B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7A1989" w:rsidRPr="00321A9D" w:rsidRDefault="00E7356B" w:rsidP="00E7356B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YES</w:t>
            </w:r>
          </w:p>
        </w:tc>
        <w:tc>
          <w:tcPr>
            <w:tcW w:w="3190" w:type="dxa"/>
            <w:gridSpan w:val="3"/>
          </w:tcPr>
          <w:p w:rsidR="007A1989" w:rsidRDefault="007A1989" w:rsidP="00E7356B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7A1989" w:rsidRPr="00321A9D" w:rsidRDefault="00E7356B" w:rsidP="00E7356B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NO</w:t>
            </w:r>
          </w:p>
        </w:tc>
      </w:tr>
      <w:tr w:rsidR="007A1989" w:rsidTr="00BD5CB9">
        <w:trPr>
          <w:trHeight w:val="442"/>
        </w:trPr>
        <w:tc>
          <w:tcPr>
            <w:tcW w:w="710" w:type="dxa"/>
            <w:shd w:val="clear" w:color="auto" w:fill="92CDDC" w:themeFill="accent5" w:themeFillTint="99"/>
          </w:tcPr>
          <w:p w:rsidR="007A1989" w:rsidRPr="00E7356B" w:rsidRDefault="007A1989" w:rsidP="003E66AF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3.1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7A1989" w:rsidRPr="00E7356B" w:rsidRDefault="00BD5CB9" w:rsidP="00315A2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color w:val="000000"/>
                <w:sz w:val="32"/>
                <w:szCs w:val="32"/>
              </w:rPr>
              <w:t>Please</w:t>
            </w:r>
            <w:r w:rsidR="004F08FE">
              <w:rPr>
                <w:rFonts w:ascii="Trebuchet MS" w:hAnsi="Trebuchet MS" w:cs="Arial"/>
                <w:color w:val="000000"/>
                <w:sz w:val="32"/>
                <w:szCs w:val="32"/>
              </w:rPr>
              <w:t xml:space="preserve"> p</w:t>
            </w:r>
            <w:r w:rsidR="00315A29">
              <w:rPr>
                <w:rFonts w:ascii="Trebuchet MS" w:hAnsi="Trebuchet MS" w:cs="Arial"/>
                <w:color w:val="000000"/>
                <w:sz w:val="32"/>
                <w:szCs w:val="32"/>
              </w:rPr>
              <w:t>rovide their addresses &amp; Include Potential Outreach Opportunities</w:t>
            </w:r>
          </w:p>
        </w:tc>
      </w:tr>
      <w:tr w:rsidR="00E7356B" w:rsidTr="00104C87">
        <w:tc>
          <w:tcPr>
            <w:tcW w:w="710" w:type="dxa"/>
            <w:vMerge w:val="restart"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Ashfield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Bassetlaw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Bolsover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Chesterfield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Derby City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Erewash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Mansfield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2B3616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2B3616" w:rsidRPr="00321A9D" w:rsidRDefault="002B3616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2B3616" w:rsidRDefault="002B3616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Default="002B3616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Default="002B3616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North East Derbyshire</w:t>
            </w:r>
          </w:p>
          <w:p w:rsidR="002B3616" w:rsidRDefault="002B3616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2B3616" w:rsidRPr="00E7356B" w:rsidRDefault="002B3616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2B3616" w:rsidRPr="00321A9D" w:rsidRDefault="002B3616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104C87">
        <w:tc>
          <w:tcPr>
            <w:tcW w:w="710" w:type="dxa"/>
            <w:vMerge/>
            <w:shd w:val="clear" w:color="auto" w:fill="92CDDC" w:themeFill="accent5" w:themeFillTint="99"/>
          </w:tcPr>
          <w:p w:rsidR="00E7356B" w:rsidRPr="00321A9D" w:rsidRDefault="00E7356B" w:rsidP="003E66AF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Newark &amp; Sherwood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E7356B">
        <w:tc>
          <w:tcPr>
            <w:tcW w:w="710" w:type="dxa"/>
            <w:vMerge/>
            <w:tcBorders>
              <w:bottom w:val="nil"/>
            </w:tcBorders>
            <w:shd w:val="clear" w:color="auto" w:fill="92CDDC" w:themeFill="accent5" w:themeFillTint="99"/>
          </w:tcPr>
          <w:p w:rsidR="00E7356B" w:rsidRPr="00E7356B" w:rsidRDefault="00E7356B" w:rsidP="003E66AF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E7356B" w:rsidRPr="001A085E" w:rsidRDefault="00E7356B" w:rsidP="002F60C5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1A085E">
              <w:rPr>
                <w:rFonts w:ascii="Trebuchet MS" w:hAnsi="Trebuchet MS" w:cs="Arial"/>
                <w:b/>
                <w:sz w:val="32"/>
                <w:szCs w:val="32"/>
              </w:rPr>
              <w:t>Nottingham City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E7356B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E7356B" w:rsidRPr="00321A9D" w:rsidRDefault="00E7356B" w:rsidP="00B23BC9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1A085E" w:rsidRDefault="001A085E" w:rsidP="00960490">
            <w:pPr>
              <w:rPr>
                <w:rFonts w:ascii="Trebuchet MS" w:hAnsi="Trebuchet MS" w:cs="Arial"/>
                <w:sz w:val="32"/>
                <w:szCs w:val="32"/>
              </w:rPr>
            </w:pPr>
          </w:p>
          <w:p w:rsidR="00960490" w:rsidRPr="0086135C" w:rsidRDefault="00E7356B" w:rsidP="00960490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7356B">
              <w:rPr>
                <w:rFonts w:ascii="Trebuchet MS" w:hAnsi="Trebuchet MS" w:cs="Arial"/>
                <w:sz w:val="32"/>
                <w:szCs w:val="32"/>
              </w:rPr>
              <w:t>Other D2N2 Area</w:t>
            </w:r>
            <w:r w:rsidR="00960490">
              <w:rPr>
                <w:rFonts w:ascii="Trebuchet MS" w:hAnsi="Trebuchet MS" w:cs="Arial"/>
                <w:sz w:val="32"/>
                <w:szCs w:val="32"/>
              </w:rPr>
              <w:t xml:space="preserve">  </w:t>
            </w:r>
            <w:r w:rsidR="00960490" w:rsidRPr="0086135C">
              <w:rPr>
                <w:rFonts w:ascii="Trebuchet MS" w:hAnsi="Trebuchet MS" w:cs="Arial"/>
                <w:b/>
                <w:sz w:val="28"/>
                <w:szCs w:val="28"/>
              </w:rPr>
              <w:t>(pockets of deprivation)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  <w:r w:rsidRPr="00E7356B">
              <w:rPr>
                <w:rFonts w:ascii="Trebuchet MS" w:hAnsi="Trebuchet MS" w:cs="Arial"/>
                <w:sz w:val="32"/>
                <w:szCs w:val="32"/>
              </w:rPr>
              <w:t>Please specify:</w:t>
            </w:r>
          </w:p>
          <w:p w:rsidR="00E7356B" w:rsidRPr="00E7356B" w:rsidRDefault="00E7356B" w:rsidP="002F60C5">
            <w:pPr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5812" w:type="dxa"/>
            <w:gridSpan w:val="4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7356B" w:rsidTr="00FE466B">
        <w:tc>
          <w:tcPr>
            <w:tcW w:w="710" w:type="dxa"/>
            <w:shd w:val="clear" w:color="auto" w:fill="92CDDC" w:themeFill="accent5" w:themeFillTint="99"/>
          </w:tcPr>
          <w:p w:rsidR="00E7356B" w:rsidRPr="00E7356B" w:rsidRDefault="00960490" w:rsidP="00B23BC9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3.2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7356B" w:rsidRPr="00321A9D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7356B">
              <w:rPr>
                <w:rFonts w:ascii="Trebuchet MS" w:hAnsi="Trebuchet MS" w:cs="Arial"/>
                <w:b/>
                <w:sz w:val="32"/>
                <w:szCs w:val="32"/>
              </w:rPr>
              <w:t>LOCAL FACILITIES</w:t>
            </w:r>
          </w:p>
        </w:tc>
      </w:tr>
      <w:tr w:rsidR="00EA2B60" w:rsidTr="00D52BCE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EA2B60" w:rsidRPr="001A085E" w:rsidRDefault="004F08FE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Will you be </w:t>
            </w:r>
            <w:r w:rsidR="00EA2B60" w:rsidRPr="00EA2B60">
              <w:rPr>
                <w:rFonts w:ascii="Trebuchet MS" w:hAnsi="Trebuchet MS" w:cs="Arial"/>
                <w:color w:val="000000"/>
                <w:sz w:val="28"/>
                <w:szCs w:val="28"/>
              </w:rPr>
              <w:t>using local facilities for the delivery of your services?</w:t>
            </w:r>
          </w:p>
        </w:tc>
        <w:tc>
          <w:tcPr>
            <w:tcW w:w="2906" w:type="dxa"/>
            <w:gridSpan w:val="2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YES</w:t>
            </w:r>
          </w:p>
        </w:tc>
        <w:tc>
          <w:tcPr>
            <w:tcW w:w="2906" w:type="dxa"/>
            <w:gridSpan w:val="2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NO</w:t>
            </w:r>
          </w:p>
        </w:tc>
      </w:tr>
      <w:tr w:rsidR="00EA2B60" w:rsidTr="00EA2B60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4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A2B60">
              <w:rPr>
                <w:rFonts w:ascii="Trebuchet MS" w:hAnsi="Trebuchet MS" w:cs="Arial"/>
                <w:b/>
                <w:sz w:val="32"/>
                <w:szCs w:val="32"/>
              </w:rPr>
              <w:t>PARTNERS</w:t>
            </w:r>
            <w:r>
              <w:rPr>
                <w:rFonts w:ascii="Trebuchet MS" w:hAnsi="Trebuchet MS" w:cs="Arial"/>
                <w:b/>
                <w:sz w:val="32"/>
                <w:szCs w:val="32"/>
              </w:rPr>
              <w:t>HIP</w:t>
            </w:r>
          </w:p>
        </w:tc>
      </w:tr>
      <w:tr w:rsidR="00EA2B60" w:rsidTr="00CC73C5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EA2B60" w:rsidRP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EA2B60">
              <w:rPr>
                <w:rFonts w:ascii="Trebuchet MS" w:hAnsi="Trebuchet MS" w:cs="Arial"/>
                <w:color w:val="000000"/>
                <w:sz w:val="28"/>
                <w:szCs w:val="28"/>
              </w:rPr>
              <w:t>Are you already working in partnership with other organisations in the areas?</w:t>
            </w:r>
          </w:p>
        </w:tc>
        <w:tc>
          <w:tcPr>
            <w:tcW w:w="2906" w:type="dxa"/>
            <w:gridSpan w:val="2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YES</w:t>
            </w:r>
          </w:p>
        </w:tc>
        <w:tc>
          <w:tcPr>
            <w:tcW w:w="2906" w:type="dxa"/>
            <w:gridSpan w:val="2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NO</w:t>
            </w:r>
          </w:p>
        </w:tc>
      </w:tr>
      <w:tr w:rsidR="00EA2B60" w:rsidTr="00EA2B60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>
              <w:rPr>
                <w:rFonts w:ascii="Trebuchet MS" w:hAnsi="Trebuchet MS" w:cs="Arial"/>
                <w:b/>
                <w:sz w:val="32"/>
                <w:szCs w:val="32"/>
              </w:rPr>
              <w:t>4.1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A2B60" w:rsidRPr="00EA2B60" w:rsidRDefault="00EA2B60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A2B60">
              <w:rPr>
                <w:rFonts w:ascii="Trebuchet MS" w:hAnsi="Trebuchet MS" w:cs="Arial"/>
                <w:b/>
                <w:sz w:val="32"/>
                <w:szCs w:val="32"/>
              </w:rPr>
              <w:t>EXISTING PARTNERS</w:t>
            </w:r>
          </w:p>
        </w:tc>
      </w:tr>
      <w:tr w:rsidR="00E7356B" w:rsidTr="00104C87">
        <w:tc>
          <w:tcPr>
            <w:tcW w:w="710" w:type="dxa"/>
            <w:shd w:val="clear" w:color="auto" w:fill="92CDDC" w:themeFill="accent5" w:themeFillTint="99"/>
          </w:tcPr>
          <w:p w:rsidR="00E7356B" w:rsidRPr="00E7356B" w:rsidRDefault="00E7356B" w:rsidP="00B23BC9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P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 w:rsidRPr="00EA2B60"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If you answered ‘Yes’ </w:t>
            </w: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 xml:space="preserve">above please </w:t>
            </w:r>
            <w:r w:rsidRPr="00EA2B60">
              <w:rPr>
                <w:rFonts w:ascii="Trebuchet MS" w:hAnsi="Trebuchet MS" w:cs="Arial"/>
                <w:color w:val="000000"/>
                <w:sz w:val="28"/>
                <w:szCs w:val="28"/>
              </w:rPr>
              <w:t>list partners involved?</w:t>
            </w:r>
          </w:p>
          <w:p w:rsidR="00E7356B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Pr="00321A9D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E7356B" w:rsidRDefault="00E7356B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1A085E" w:rsidRPr="00321A9D" w:rsidRDefault="001A085E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A2B60" w:rsidTr="00EA2B60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ascii="Trebuchet MS" w:hAnsi="Trebuchet MS" w:cs="Arial"/>
                <w:sz w:val="32"/>
                <w:szCs w:val="32"/>
              </w:rPr>
              <w:t>5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  <w:r w:rsidRPr="00EA2B60">
              <w:rPr>
                <w:rFonts w:ascii="Trebuchet MS" w:hAnsi="Trebuchet MS" w:cs="Arial"/>
                <w:color w:val="000000"/>
                <w:sz w:val="32"/>
                <w:szCs w:val="32"/>
              </w:rPr>
              <w:t>ESF</w:t>
            </w:r>
          </w:p>
        </w:tc>
      </w:tr>
      <w:tr w:rsidR="00EA2B60" w:rsidTr="00104C87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  <w:sz w:val="28"/>
                <w:szCs w:val="28"/>
              </w:rPr>
              <w:t>Do you have any past experience of working with ESF funding?</w:t>
            </w: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  <w:p w:rsidR="00EA2B60" w:rsidRDefault="00EA2B60" w:rsidP="00EA2B6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EA2B60" w:rsidRDefault="00EA2B60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EA2B60" w:rsidTr="00EA2B60">
        <w:tc>
          <w:tcPr>
            <w:tcW w:w="710" w:type="dxa"/>
            <w:shd w:val="clear" w:color="auto" w:fill="92CDDC" w:themeFill="accent5" w:themeFillTint="99"/>
          </w:tcPr>
          <w:p w:rsidR="00EA2B60" w:rsidRPr="00E7356B" w:rsidRDefault="00EA2B60" w:rsidP="00B23BC9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  <w:r>
              <w:rPr>
                <w:rFonts w:ascii="Trebuchet MS" w:hAnsi="Trebuchet MS" w:cs="Arial"/>
                <w:sz w:val="32"/>
                <w:szCs w:val="32"/>
              </w:rPr>
              <w:lastRenderedPageBreak/>
              <w:t>6</w:t>
            </w:r>
          </w:p>
        </w:tc>
        <w:tc>
          <w:tcPr>
            <w:tcW w:w="9639" w:type="dxa"/>
            <w:gridSpan w:val="6"/>
            <w:shd w:val="clear" w:color="auto" w:fill="92CDDC" w:themeFill="accent5" w:themeFillTint="99"/>
          </w:tcPr>
          <w:p w:rsidR="00EA2B60" w:rsidRPr="00EA2B60" w:rsidRDefault="00EA2B60" w:rsidP="003E66AF">
            <w:pPr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EA2B60">
              <w:rPr>
                <w:rFonts w:ascii="Trebuchet MS" w:hAnsi="Trebuchet MS" w:cs="Arial"/>
                <w:b/>
                <w:sz w:val="32"/>
                <w:szCs w:val="32"/>
              </w:rPr>
              <w:t>ANY OTHER COMMENTS</w:t>
            </w:r>
          </w:p>
        </w:tc>
      </w:tr>
      <w:tr w:rsidR="00AF1669" w:rsidTr="00FA6356">
        <w:tc>
          <w:tcPr>
            <w:tcW w:w="710" w:type="dxa"/>
            <w:shd w:val="clear" w:color="auto" w:fill="92CDDC" w:themeFill="accent5" w:themeFillTint="99"/>
          </w:tcPr>
          <w:p w:rsidR="00AF1669" w:rsidRPr="00E7356B" w:rsidRDefault="00AF1669" w:rsidP="00B23BC9">
            <w:pPr>
              <w:jc w:val="center"/>
              <w:rPr>
                <w:rFonts w:ascii="Trebuchet MS" w:hAnsi="Trebuchet MS" w:cs="Arial"/>
                <w:sz w:val="32"/>
                <w:szCs w:val="32"/>
              </w:rPr>
            </w:pPr>
          </w:p>
        </w:tc>
        <w:tc>
          <w:tcPr>
            <w:tcW w:w="9639" w:type="dxa"/>
            <w:gridSpan w:val="6"/>
          </w:tcPr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  <w:p w:rsidR="00AF1669" w:rsidRDefault="00AF1669" w:rsidP="003E66AF">
            <w:pPr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</w:tbl>
    <w:p w:rsidR="003E66AF" w:rsidRDefault="003E66AF" w:rsidP="003E66AF">
      <w:pPr>
        <w:rPr>
          <w:rFonts w:ascii="Bookman Old Style" w:hAnsi="Bookman Old Style" w:cs="Arial"/>
          <w:b/>
          <w:color w:val="FFFFFF"/>
        </w:rPr>
      </w:pPr>
      <w:proofErr w:type="gramStart"/>
      <w:r w:rsidRPr="002209C8">
        <w:rPr>
          <w:rFonts w:ascii="Bookman Old Style" w:hAnsi="Bookman Old Style" w:cs="Arial"/>
          <w:b/>
          <w:color w:val="FFFFFF"/>
        </w:rPr>
        <w:t>the</w:t>
      </w:r>
      <w:proofErr w:type="gramEnd"/>
      <w:r w:rsidRPr="002209C8">
        <w:rPr>
          <w:rFonts w:ascii="Bookman Old Style" w:hAnsi="Bookman Old Style" w:cs="Arial"/>
          <w:b/>
          <w:color w:val="FFFFFF"/>
        </w:rPr>
        <w:t xml:space="preserve"> gaps exist.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AF1669" w:rsidTr="00AF166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AF1669" w:rsidRPr="00AF1669" w:rsidRDefault="00AF1669" w:rsidP="00BD5C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THANK YOU</w:t>
            </w:r>
            <w:r>
              <w:rPr>
                <w:sz w:val="36"/>
                <w:szCs w:val="36"/>
              </w:rPr>
              <w:br/>
            </w:r>
            <w:r w:rsidR="00BD5CB9">
              <w:rPr>
                <w:sz w:val="36"/>
                <w:szCs w:val="36"/>
              </w:rPr>
              <w:t>FOR YOUR SUPPORT</w:t>
            </w:r>
          </w:p>
        </w:tc>
      </w:tr>
    </w:tbl>
    <w:p w:rsidR="00AF1669" w:rsidRPr="003E66AF" w:rsidRDefault="00AF1669" w:rsidP="003E66AF"/>
    <w:sectPr w:rsidR="00AF1669" w:rsidRPr="003E66AF" w:rsidSect="000E44C1">
      <w:footerReference w:type="default" r:id="rId10"/>
      <w:pgSz w:w="11906" w:h="16838"/>
      <w:pgMar w:top="720" w:right="1134" w:bottom="96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D9" w:rsidRDefault="00185CD9" w:rsidP="00185CD9">
      <w:pPr>
        <w:spacing w:after="0" w:line="240" w:lineRule="auto"/>
      </w:pPr>
      <w:r>
        <w:separator/>
      </w:r>
    </w:p>
  </w:endnote>
  <w:endnote w:type="continuationSeparator" w:id="0">
    <w:p w:rsidR="00185CD9" w:rsidRDefault="00185CD9" w:rsidP="001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C1" w:rsidRDefault="000E44C1" w:rsidP="000E44C1">
    <w:pPr>
      <w:pStyle w:val="Footer"/>
      <w:jc w:val="center"/>
    </w:pPr>
  </w:p>
  <w:p w:rsidR="00185CD9" w:rsidRDefault="000E44C1" w:rsidP="000E44C1">
    <w:pPr>
      <w:pStyle w:val="Footer"/>
      <w:jc w:val="center"/>
    </w:pPr>
    <w:r>
      <w:t>Financial Inclusion Strand June 2015</w:t>
    </w:r>
    <w:r>
      <w:tab/>
    </w:r>
    <w:sdt>
      <w:sdtPr>
        <w:id w:val="1689949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1A06">
          <w:fldChar w:fldCharType="begin"/>
        </w:r>
        <w:r>
          <w:instrText xml:space="preserve"> PAGE   \* MERGEFORMAT </w:instrText>
        </w:r>
        <w:r w:rsidR="00A21A06">
          <w:fldChar w:fldCharType="separate"/>
        </w:r>
        <w:r w:rsidR="004F08FE">
          <w:rPr>
            <w:noProof/>
          </w:rPr>
          <w:t>2</w:t>
        </w:r>
        <w:r w:rsidR="00A21A06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D9" w:rsidRDefault="00185CD9" w:rsidP="00185CD9">
      <w:pPr>
        <w:spacing w:after="0" w:line="240" w:lineRule="auto"/>
      </w:pPr>
      <w:r>
        <w:separator/>
      </w:r>
    </w:p>
  </w:footnote>
  <w:footnote w:type="continuationSeparator" w:id="0">
    <w:p w:rsidR="00185CD9" w:rsidRDefault="00185CD9" w:rsidP="00185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E6D66"/>
    <w:rsid w:val="000E44C1"/>
    <w:rsid w:val="00104C87"/>
    <w:rsid w:val="00185CD9"/>
    <w:rsid w:val="001A085E"/>
    <w:rsid w:val="002B3616"/>
    <w:rsid w:val="00315A29"/>
    <w:rsid w:val="00321A9D"/>
    <w:rsid w:val="003E66AF"/>
    <w:rsid w:val="004F08FE"/>
    <w:rsid w:val="00696560"/>
    <w:rsid w:val="007A1989"/>
    <w:rsid w:val="00850429"/>
    <w:rsid w:val="0086135C"/>
    <w:rsid w:val="008E6D66"/>
    <w:rsid w:val="00960490"/>
    <w:rsid w:val="009F4BE6"/>
    <w:rsid w:val="00A21A06"/>
    <w:rsid w:val="00AF1669"/>
    <w:rsid w:val="00BD5CB9"/>
    <w:rsid w:val="00BE06CD"/>
    <w:rsid w:val="00C56E7A"/>
    <w:rsid w:val="00D4470D"/>
    <w:rsid w:val="00E01DAB"/>
    <w:rsid w:val="00E7356B"/>
    <w:rsid w:val="00EA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D9"/>
  </w:style>
  <w:style w:type="paragraph" w:styleId="Footer">
    <w:name w:val="footer"/>
    <w:basedOn w:val="Normal"/>
    <w:link w:val="FooterChar"/>
    <w:uiPriority w:val="99"/>
    <w:unhideWhenUsed/>
    <w:rsid w:val="0018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D9"/>
  </w:style>
  <w:style w:type="paragraph" w:styleId="BalloonText">
    <w:name w:val="Balloon Text"/>
    <w:basedOn w:val="Normal"/>
    <w:link w:val="BalloonTextChar"/>
    <w:uiPriority w:val="99"/>
    <w:semiHidden/>
    <w:unhideWhenUsed/>
    <w:rsid w:val="001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D9"/>
  </w:style>
  <w:style w:type="paragraph" w:styleId="Footer">
    <w:name w:val="footer"/>
    <w:basedOn w:val="Normal"/>
    <w:link w:val="FooterChar"/>
    <w:uiPriority w:val="99"/>
    <w:unhideWhenUsed/>
    <w:rsid w:val="00185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D9"/>
  </w:style>
  <w:style w:type="paragraph" w:styleId="BalloonText">
    <w:name w:val="Balloon Text"/>
    <w:basedOn w:val="Normal"/>
    <w:link w:val="BalloonTextChar"/>
    <w:uiPriority w:val="99"/>
    <w:semiHidden/>
    <w:unhideWhenUsed/>
    <w:rsid w:val="001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bbie.Webster@StAnnsAdvi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961E-3D8B-4A46-BD63-657FF289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Hagen</dc:creator>
  <cp:lastModifiedBy>Sandra Casey</cp:lastModifiedBy>
  <cp:revision>3</cp:revision>
  <cp:lastPrinted>2015-06-12T12:51:00Z</cp:lastPrinted>
  <dcterms:created xsi:type="dcterms:W3CDTF">2015-06-16T14:27:00Z</dcterms:created>
  <dcterms:modified xsi:type="dcterms:W3CDTF">2015-06-16T14:33:00Z</dcterms:modified>
</cp:coreProperties>
</file>